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93" w:rsidRDefault="00A46293" w:rsidP="0069043C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A46293">
        <w:rPr>
          <w:rFonts w:ascii="Times New Roman" w:hAnsi="Times New Roman" w:cs="Times New Roman"/>
          <w:b/>
          <w:bCs/>
          <w:color w:val="000000"/>
        </w:rPr>
        <w:t>«</w:t>
      </w:r>
      <w:proofErr w:type="gramStart"/>
      <w:r w:rsidRPr="00A46293">
        <w:rPr>
          <w:rFonts w:ascii="Times New Roman" w:hAnsi="Times New Roman" w:cs="Times New Roman"/>
          <w:b/>
          <w:bCs/>
          <w:color w:val="000000"/>
        </w:rPr>
        <w:t xml:space="preserve">Рассмотрено»   </w:t>
      </w:r>
      <w:proofErr w:type="gramEnd"/>
      <w:r w:rsidRPr="00A46293">
        <w:rPr>
          <w:rFonts w:ascii="Times New Roman" w:hAnsi="Times New Roman" w:cs="Times New Roman"/>
          <w:b/>
          <w:bCs/>
          <w:color w:val="000000"/>
        </w:rPr>
        <w:t xml:space="preserve">                         </w:t>
      </w:r>
      <w:r>
        <w:rPr>
          <w:rFonts w:ascii="Times New Roman" w:hAnsi="Times New Roman" w:cs="Times New Roman"/>
          <w:b/>
          <w:bCs/>
          <w:color w:val="000000"/>
        </w:rPr>
        <w:t xml:space="preserve">                 </w:t>
      </w:r>
      <w:r w:rsidRPr="00A46293">
        <w:rPr>
          <w:rFonts w:ascii="Times New Roman" w:hAnsi="Times New Roman" w:cs="Times New Roman"/>
          <w:b/>
          <w:bCs/>
          <w:color w:val="000000"/>
        </w:rPr>
        <w:t xml:space="preserve">  «Согласовано»                        «Утверждено»                     </w:t>
      </w:r>
    </w:p>
    <w:p w:rsidR="00A46293" w:rsidRPr="00A46293" w:rsidRDefault="00A46293" w:rsidP="0069043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A46293">
        <w:rPr>
          <w:rFonts w:ascii="Times New Roman" w:hAnsi="Times New Roman" w:cs="Times New Roman"/>
          <w:b/>
          <w:bCs/>
          <w:color w:val="000000"/>
        </w:rPr>
        <w:t xml:space="preserve">  </w:t>
      </w:r>
      <w:r w:rsidRPr="00A46293">
        <w:rPr>
          <w:rFonts w:ascii="Times New Roman" w:hAnsi="Times New Roman" w:cs="Times New Roman"/>
          <w:bCs/>
          <w:color w:val="000000"/>
        </w:rPr>
        <w:t xml:space="preserve">Руководитель ШМО                      </w:t>
      </w:r>
      <w:r>
        <w:rPr>
          <w:rFonts w:ascii="Times New Roman" w:hAnsi="Times New Roman" w:cs="Times New Roman"/>
          <w:bCs/>
          <w:color w:val="000000"/>
        </w:rPr>
        <w:t xml:space="preserve">                </w:t>
      </w:r>
      <w:r w:rsidRPr="00A46293">
        <w:rPr>
          <w:rFonts w:ascii="Times New Roman" w:hAnsi="Times New Roman" w:cs="Times New Roman"/>
          <w:bCs/>
          <w:color w:val="000000"/>
        </w:rPr>
        <w:t xml:space="preserve"> Заместитель                             Директор</w:t>
      </w:r>
    </w:p>
    <w:p w:rsidR="00A46293" w:rsidRPr="00A46293" w:rsidRDefault="00A46293" w:rsidP="0069043C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A46293">
        <w:rPr>
          <w:rFonts w:ascii="Times New Roman" w:hAnsi="Times New Roman" w:cs="Times New Roman"/>
          <w:bCs/>
          <w:color w:val="000000"/>
        </w:rPr>
        <w:t xml:space="preserve"> ______ /Сафарова Р.И./              </w:t>
      </w:r>
      <w:r>
        <w:rPr>
          <w:rFonts w:ascii="Times New Roman" w:hAnsi="Times New Roman" w:cs="Times New Roman"/>
          <w:bCs/>
          <w:color w:val="000000"/>
        </w:rPr>
        <w:t xml:space="preserve">                  </w:t>
      </w:r>
      <w:r w:rsidRPr="00A46293">
        <w:rPr>
          <w:rFonts w:ascii="Times New Roman" w:hAnsi="Times New Roman" w:cs="Times New Roman"/>
          <w:bCs/>
          <w:color w:val="000000"/>
        </w:rPr>
        <w:t xml:space="preserve"> директора   по УВР                 _____/</w:t>
      </w:r>
      <w:proofErr w:type="spellStart"/>
      <w:r w:rsidRPr="00A46293">
        <w:rPr>
          <w:rFonts w:ascii="Times New Roman" w:hAnsi="Times New Roman" w:cs="Times New Roman"/>
          <w:bCs/>
          <w:color w:val="000000"/>
        </w:rPr>
        <w:t>Гатауллин</w:t>
      </w:r>
      <w:proofErr w:type="spellEnd"/>
      <w:r w:rsidRPr="00A46293">
        <w:rPr>
          <w:rFonts w:ascii="Times New Roman" w:hAnsi="Times New Roman" w:cs="Times New Roman"/>
          <w:bCs/>
          <w:color w:val="000000"/>
        </w:rPr>
        <w:t xml:space="preserve"> Т.Т./</w:t>
      </w:r>
    </w:p>
    <w:p w:rsidR="00A46293" w:rsidRPr="00A46293" w:rsidRDefault="00A46293" w:rsidP="0069043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A46293">
        <w:rPr>
          <w:rFonts w:ascii="Times New Roman" w:hAnsi="Times New Roman" w:cs="Times New Roman"/>
          <w:bCs/>
          <w:color w:val="000000"/>
        </w:rPr>
        <w:t xml:space="preserve">Протокол № </w:t>
      </w:r>
      <w:proofErr w:type="gramStart"/>
      <w:r w:rsidRPr="00A46293">
        <w:rPr>
          <w:rFonts w:ascii="Times New Roman" w:hAnsi="Times New Roman" w:cs="Times New Roman"/>
          <w:bCs/>
          <w:color w:val="000000"/>
        </w:rPr>
        <w:t>1  от</w:t>
      </w:r>
      <w:proofErr w:type="gramEnd"/>
      <w:r w:rsidRPr="00A46293">
        <w:rPr>
          <w:rFonts w:ascii="Times New Roman" w:hAnsi="Times New Roman" w:cs="Times New Roman"/>
          <w:bCs/>
          <w:color w:val="000000"/>
        </w:rPr>
        <w:t xml:space="preserve">                   </w:t>
      </w:r>
      <w:r>
        <w:rPr>
          <w:rFonts w:ascii="Times New Roman" w:hAnsi="Times New Roman" w:cs="Times New Roman"/>
          <w:bCs/>
          <w:color w:val="000000"/>
        </w:rPr>
        <w:t xml:space="preserve">                    </w:t>
      </w:r>
      <w:r w:rsidRPr="00A46293">
        <w:rPr>
          <w:rFonts w:ascii="Times New Roman" w:hAnsi="Times New Roman" w:cs="Times New Roman"/>
          <w:bCs/>
          <w:color w:val="000000"/>
        </w:rPr>
        <w:t xml:space="preserve">    _____/ Гарип</w:t>
      </w:r>
      <w:r w:rsidR="00CA7ADE">
        <w:rPr>
          <w:rFonts w:ascii="Times New Roman" w:hAnsi="Times New Roman" w:cs="Times New Roman"/>
          <w:bCs/>
          <w:color w:val="000000"/>
        </w:rPr>
        <w:t>ова Г.Ф. /            Приказ №72 о/д от 28.08.2023</w:t>
      </w:r>
    </w:p>
    <w:p w:rsidR="00A46293" w:rsidRPr="00A46293" w:rsidRDefault="00CA7ADE" w:rsidP="0069043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 25 августа 2023</w:t>
      </w:r>
      <w:r w:rsidR="00A46293" w:rsidRPr="00A46293">
        <w:rPr>
          <w:rFonts w:ascii="Times New Roman" w:hAnsi="Times New Roman" w:cs="Times New Roman"/>
          <w:bCs/>
          <w:color w:val="000000"/>
        </w:rPr>
        <w:t xml:space="preserve"> г.                        </w:t>
      </w:r>
      <w:r w:rsidR="00A46293">
        <w:rPr>
          <w:rFonts w:ascii="Times New Roman" w:hAnsi="Times New Roman" w:cs="Times New Roman"/>
          <w:bCs/>
          <w:color w:val="000000"/>
        </w:rPr>
        <w:t xml:space="preserve">                   </w:t>
      </w:r>
      <w:r>
        <w:rPr>
          <w:rFonts w:ascii="Times New Roman" w:hAnsi="Times New Roman" w:cs="Times New Roman"/>
          <w:bCs/>
          <w:color w:val="000000"/>
        </w:rPr>
        <w:t xml:space="preserve">  Протокол</w:t>
      </w:r>
      <w:r w:rsidR="00A46293" w:rsidRPr="00A46293">
        <w:rPr>
          <w:rFonts w:ascii="Times New Roman" w:hAnsi="Times New Roman" w:cs="Times New Roman"/>
          <w:bCs/>
          <w:color w:val="000000"/>
        </w:rPr>
        <w:t xml:space="preserve"> №1  </w:t>
      </w:r>
      <w:r w:rsidR="0069043C">
        <w:rPr>
          <w:rFonts w:ascii="Times New Roman" w:hAnsi="Times New Roman" w:cs="Times New Roman"/>
          <w:bCs/>
          <w:color w:val="000000"/>
        </w:rPr>
        <w:t xml:space="preserve">             </w:t>
      </w:r>
      <w:r>
        <w:rPr>
          <w:rFonts w:ascii="Times New Roman" w:hAnsi="Times New Roman" w:cs="Times New Roman"/>
          <w:bCs/>
          <w:color w:val="000000"/>
        </w:rPr>
        <w:t xml:space="preserve">                 28 августа 2023</w:t>
      </w:r>
      <w:r w:rsidR="00A46293" w:rsidRPr="00A46293">
        <w:rPr>
          <w:rFonts w:ascii="Times New Roman" w:hAnsi="Times New Roman" w:cs="Times New Roman"/>
          <w:bCs/>
          <w:color w:val="000000"/>
        </w:rPr>
        <w:t>г.</w:t>
      </w:r>
    </w:p>
    <w:p w:rsidR="00A46293" w:rsidRPr="00A46293" w:rsidRDefault="00A46293" w:rsidP="0069043C">
      <w:pPr>
        <w:spacing w:after="0" w:line="240" w:lineRule="auto"/>
        <w:ind w:left="283"/>
        <w:rPr>
          <w:rFonts w:ascii="Times New Roman" w:hAnsi="Times New Roman" w:cs="Times New Roman"/>
          <w:bCs/>
          <w:color w:val="000000"/>
        </w:rPr>
      </w:pPr>
      <w:r w:rsidRPr="00A46293">
        <w:rPr>
          <w:rFonts w:ascii="Times New Roman" w:hAnsi="Times New Roman" w:cs="Times New Roman"/>
          <w:bCs/>
          <w:color w:val="000000"/>
        </w:rPr>
        <w:t xml:space="preserve">                                               </w:t>
      </w:r>
      <w:r>
        <w:rPr>
          <w:rFonts w:ascii="Times New Roman" w:hAnsi="Times New Roman" w:cs="Times New Roman"/>
          <w:bCs/>
          <w:color w:val="000000"/>
        </w:rPr>
        <w:t xml:space="preserve">                       </w:t>
      </w:r>
      <w:r w:rsidR="00CA7ADE">
        <w:rPr>
          <w:rFonts w:ascii="Times New Roman" w:hAnsi="Times New Roman" w:cs="Times New Roman"/>
          <w:bCs/>
          <w:color w:val="000000"/>
        </w:rPr>
        <w:t xml:space="preserve">  28 августа 2023</w:t>
      </w:r>
      <w:r w:rsidRPr="00A46293">
        <w:rPr>
          <w:rFonts w:ascii="Times New Roman" w:hAnsi="Times New Roman" w:cs="Times New Roman"/>
          <w:bCs/>
          <w:color w:val="000000"/>
        </w:rPr>
        <w:t>г.</w:t>
      </w:r>
    </w:p>
    <w:p w:rsidR="00A46293" w:rsidRPr="00A46293" w:rsidRDefault="00A46293" w:rsidP="0069043C">
      <w:pPr>
        <w:spacing w:after="0" w:line="240" w:lineRule="auto"/>
        <w:ind w:right="-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46293" w:rsidRPr="00A46293" w:rsidRDefault="00A46293" w:rsidP="0069043C">
      <w:pPr>
        <w:spacing w:line="240" w:lineRule="auto"/>
        <w:ind w:right="-1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46293" w:rsidRPr="00A46293" w:rsidRDefault="00A46293" w:rsidP="0069043C">
      <w:pPr>
        <w:spacing w:line="240" w:lineRule="auto"/>
        <w:ind w:right="-1"/>
        <w:rPr>
          <w:rFonts w:ascii="Times New Roman" w:hAnsi="Times New Roman" w:cs="Times New Roman"/>
          <w:bCs/>
          <w:color w:val="244061"/>
          <w:sz w:val="28"/>
          <w:szCs w:val="28"/>
        </w:rPr>
      </w:pPr>
    </w:p>
    <w:p w:rsidR="00A46293" w:rsidRPr="00A46293" w:rsidRDefault="00A46293" w:rsidP="00A46293">
      <w:pPr>
        <w:ind w:right="-1"/>
        <w:rPr>
          <w:rFonts w:ascii="Times New Roman" w:hAnsi="Times New Roman" w:cs="Times New Roman"/>
          <w:bCs/>
          <w:color w:val="244061"/>
          <w:sz w:val="28"/>
          <w:szCs w:val="28"/>
        </w:rPr>
      </w:pPr>
    </w:p>
    <w:p w:rsidR="00A46293" w:rsidRPr="00A46293" w:rsidRDefault="00A46293" w:rsidP="00A46293">
      <w:pPr>
        <w:ind w:right="-1"/>
        <w:rPr>
          <w:rFonts w:ascii="Times New Roman" w:hAnsi="Times New Roman" w:cs="Times New Roman"/>
          <w:bCs/>
          <w:color w:val="244061"/>
          <w:sz w:val="28"/>
          <w:szCs w:val="28"/>
        </w:rPr>
      </w:pPr>
    </w:p>
    <w:p w:rsidR="00A46293" w:rsidRP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6293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предмету «Индивидуальный проект»</w:t>
      </w:r>
      <w:r w:rsidRPr="00A4629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A46293" w:rsidRP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 10</w:t>
      </w:r>
      <w:r w:rsidRPr="00A46293">
        <w:rPr>
          <w:rFonts w:ascii="Times New Roman" w:hAnsi="Times New Roman" w:cs="Times New Roman"/>
          <w:b/>
          <w:sz w:val="40"/>
          <w:szCs w:val="40"/>
        </w:rPr>
        <w:t xml:space="preserve"> -</w:t>
      </w:r>
      <w:r w:rsidR="00A9316E">
        <w:rPr>
          <w:rFonts w:ascii="Times New Roman" w:hAnsi="Times New Roman" w:cs="Times New Roman"/>
          <w:b/>
          <w:sz w:val="40"/>
          <w:szCs w:val="40"/>
        </w:rPr>
        <w:t xml:space="preserve"> 11 </w:t>
      </w:r>
      <w:proofErr w:type="spellStart"/>
      <w:r w:rsidR="00A9316E">
        <w:rPr>
          <w:rFonts w:ascii="Times New Roman" w:hAnsi="Times New Roman" w:cs="Times New Roman"/>
          <w:b/>
          <w:sz w:val="40"/>
          <w:szCs w:val="40"/>
        </w:rPr>
        <w:t>ых</w:t>
      </w:r>
      <w:proofErr w:type="spellEnd"/>
      <w:r w:rsidR="00A9316E">
        <w:rPr>
          <w:rFonts w:ascii="Times New Roman" w:hAnsi="Times New Roman" w:cs="Times New Roman"/>
          <w:b/>
          <w:sz w:val="40"/>
          <w:szCs w:val="40"/>
        </w:rPr>
        <w:t xml:space="preserve"> классах</w:t>
      </w:r>
      <w:r w:rsidRPr="00A4629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46293">
        <w:rPr>
          <w:rFonts w:ascii="Times New Roman" w:hAnsi="Times New Roman" w:cs="Times New Roman"/>
          <w:b/>
          <w:sz w:val="32"/>
          <w:szCs w:val="32"/>
        </w:rPr>
        <w:t>(</w:t>
      </w:r>
      <w:r w:rsidRPr="00A46293">
        <w:rPr>
          <w:rFonts w:ascii="Times New Roman" w:hAnsi="Times New Roman" w:cs="Times New Roman"/>
          <w:b/>
          <w:sz w:val="36"/>
          <w:szCs w:val="36"/>
        </w:rPr>
        <w:t>базовый уровень</w:t>
      </w:r>
      <w:r w:rsidRPr="00A46293">
        <w:rPr>
          <w:rFonts w:ascii="Times New Roman" w:hAnsi="Times New Roman" w:cs="Times New Roman"/>
          <w:b/>
          <w:sz w:val="32"/>
          <w:szCs w:val="32"/>
        </w:rPr>
        <w:t>)</w:t>
      </w:r>
    </w:p>
    <w:p w:rsidR="00A46293" w:rsidRP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6293">
        <w:rPr>
          <w:rFonts w:ascii="Times New Roman" w:hAnsi="Times New Roman" w:cs="Times New Roman"/>
          <w:b/>
          <w:sz w:val="32"/>
          <w:szCs w:val="32"/>
        </w:rPr>
        <w:t xml:space="preserve">Сафаровой </w:t>
      </w:r>
      <w:proofErr w:type="spellStart"/>
      <w:r w:rsidRPr="00A46293">
        <w:rPr>
          <w:rFonts w:ascii="Times New Roman" w:hAnsi="Times New Roman" w:cs="Times New Roman"/>
          <w:b/>
          <w:sz w:val="32"/>
          <w:szCs w:val="32"/>
        </w:rPr>
        <w:t>Рузии</w:t>
      </w:r>
      <w:proofErr w:type="spellEnd"/>
      <w:r w:rsidRPr="00A46293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46293">
        <w:rPr>
          <w:rFonts w:ascii="Times New Roman" w:hAnsi="Times New Roman" w:cs="Times New Roman"/>
          <w:b/>
          <w:sz w:val="32"/>
          <w:szCs w:val="32"/>
        </w:rPr>
        <w:t>Ильясовны</w:t>
      </w:r>
      <w:proofErr w:type="spellEnd"/>
      <w:r w:rsidRPr="00A46293">
        <w:rPr>
          <w:rFonts w:ascii="Times New Roman" w:hAnsi="Times New Roman" w:cs="Times New Roman"/>
          <w:b/>
          <w:sz w:val="32"/>
          <w:szCs w:val="32"/>
        </w:rPr>
        <w:t xml:space="preserve">, </w:t>
      </w:r>
    </w:p>
    <w:p w:rsidR="00A46293" w:rsidRP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6293">
        <w:rPr>
          <w:rFonts w:ascii="Times New Roman" w:hAnsi="Times New Roman" w:cs="Times New Roman"/>
          <w:b/>
          <w:sz w:val="32"/>
          <w:szCs w:val="32"/>
        </w:rPr>
        <w:t xml:space="preserve">учителя   </w:t>
      </w:r>
      <w:r w:rsidRPr="00A46293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A46293">
        <w:rPr>
          <w:rFonts w:ascii="Times New Roman" w:hAnsi="Times New Roman" w:cs="Times New Roman"/>
          <w:b/>
          <w:sz w:val="32"/>
          <w:szCs w:val="32"/>
        </w:rPr>
        <w:t xml:space="preserve"> квалификационной   категории</w:t>
      </w:r>
    </w:p>
    <w:p w:rsidR="00A46293" w:rsidRP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6293">
        <w:rPr>
          <w:rFonts w:ascii="Times New Roman" w:hAnsi="Times New Roman" w:cs="Times New Roman"/>
          <w:b/>
          <w:sz w:val="32"/>
          <w:szCs w:val="32"/>
        </w:rPr>
        <w:t xml:space="preserve">муниципального </w:t>
      </w:r>
      <w:proofErr w:type="gramStart"/>
      <w:r w:rsidRPr="00A46293">
        <w:rPr>
          <w:rFonts w:ascii="Times New Roman" w:hAnsi="Times New Roman" w:cs="Times New Roman"/>
          <w:b/>
          <w:sz w:val="32"/>
          <w:szCs w:val="32"/>
        </w:rPr>
        <w:t>бюджетного  общеобразовательного</w:t>
      </w:r>
      <w:proofErr w:type="gramEnd"/>
      <w:r w:rsidRPr="00A46293">
        <w:rPr>
          <w:rFonts w:ascii="Times New Roman" w:hAnsi="Times New Roman" w:cs="Times New Roman"/>
          <w:b/>
          <w:sz w:val="32"/>
          <w:szCs w:val="32"/>
        </w:rPr>
        <w:t xml:space="preserve"> учреждения</w:t>
      </w:r>
    </w:p>
    <w:p w:rsidR="00A46293" w:rsidRP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6293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A46293">
        <w:rPr>
          <w:rFonts w:ascii="Times New Roman" w:hAnsi="Times New Roman" w:cs="Times New Roman"/>
          <w:b/>
          <w:sz w:val="32"/>
          <w:szCs w:val="32"/>
        </w:rPr>
        <w:t>Коморгузинская</w:t>
      </w:r>
      <w:proofErr w:type="spellEnd"/>
      <w:r w:rsidRPr="00A46293">
        <w:rPr>
          <w:rFonts w:ascii="Times New Roman" w:hAnsi="Times New Roman" w:cs="Times New Roman"/>
          <w:b/>
          <w:sz w:val="32"/>
          <w:szCs w:val="32"/>
        </w:rPr>
        <w:t xml:space="preserve"> средняя общеобразовательная школа имени </w:t>
      </w:r>
      <w:proofErr w:type="spellStart"/>
      <w:r w:rsidRPr="00A46293">
        <w:rPr>
          <w:rFonts w:ascii="Times New Roman" w:hAnsi="Times New Roman" w:cs="Times New Roman"/>
          <w:b/>
          <w:sz w:val="32"/>
          <w:szCs w:val="32"/>
        </w:rPr>
        <w:t>Шигабутдина</w:t>
      </w:r>
      <w:proofErr w:type="spellEnd"/>
      <w:r w:rsidRPr="00A46293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46293">
        <w:rPr>
          <w:rFonts w:ascii="Times New Roman" w:hAnsi="Times New Roman" w:cs="Times New Roman"/>
          <w:b/>
          <w:sz w:val="32"/>
          <w:szCs w:val="32"/>
        </w:rPr>
        <w:t>Марджани</w:t>
      </w:r>
      <w:proofErr w:type="spellEnd"/>
      <w:r w:rsidRPr="00A46293">
        <w:rPr>
          <w:rFonts w:ascii="Times New Roman" w:hAnsi="Times New Roman" w:cs="Times New Roman"/>
          <w:b/>
          <w:sz w:val="32"/>
          <w:szCs w:val="32"/>
        </w:rPr>
        <w:t>»</w:t>
      </w:r>
    </w:p>
    <w:p w:rsidR="00A46293" w:rsidRP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A46293">
        <w:rPr>
          <w:rFonts w:ascii="Times New Roman" w:hAnsi="Times New Roman" w:cs="Times New Roman"/>
          <w:b/>
          <w:sz w:val="32"/>
          <w:szCs w:val="32"/>
        </w:rPr>
        <w:t>Атнинского</w:t>
      </w:r>
      <w:proofErr w:type="spellEnd"/>
      <w:r w:rsidRPr="00A46293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A46293">
        <w:rPr>
          <w:rFonts w:ascii="Times New Roman" w:hAnsi="Times New Roman" w:cs="Times New Roman"/>
          <w:b/>
          <w:sz w:val="32"/>
          <w:szCs w:val="32"/>
        </w:rPr>
        <w:t>муниципального  района</w:t>
      </w:r>
      <w:proofErr w:type="gramEnd"/>
      <w:r w:rsidRPr="00A46293">
        <w:rPr>
          <w:rFonts w:ascii="Times New Roman" w:hAnsi="Times New Roman" w:cs="Times New Roman"/>
          <w:b/>
          <w:sz w:val="32"/>
          <w:szCs w:val="32"/>
        </w:rPr>
        <w:t xml:space="preserve"> Республики Татарстан</w:t>
      </w:r>
    </w:p>
    <w:p w:rsidR="00A46293" w:rsidRPr="00A46293" w:rsidRDefault="00A46293" w:rsidP="0069043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6293" w:rsidRPr="00A46293" w:rsidRDefault="00A46293" w:rsidP="00A46293">
      <w:pPr>
        <w:ind w:right="-1"/>
        <w:jc w:val="center"/>
        <w:rPr>
          <w:rFonts w:ascii="Times New Roman" w:hAnsi="Times New Roman" w:cs="Times New Roman"/>
          <w:bCs/>
          <w:color w:val="244061"/>
          <w:sz w:val="32"/>
          <w:szCs w:val="32"/>
        </w:rPr>
      </w:pPr>
    </w:p>
    <w:p w:rsidR="00A46293" w:rsidRPr="00A46293" w:rsidRDefault="00A46293" w:rsidP="00A46293">
      <w:pPr>
        <w:ind w:right="-1"/>
        <w:jc w:val="center"/>
        <w:rPr>
          <w:rFonts w:ascii="Times New Roman" w:hAnsi="Times New Roman" w:cs="Times New Roman"/>
          <w:bCs/>
          <w:color w:val="244061"/>
          <w:sz w:val="32"/>
          <w:szCs w:val="32"/>
        </w:rPr>
      </w:pPr>
    </w:p>
    <w:p w:rsidR="00A46293" w:rsidRPr="00A46293" w:rsidRDefault="00A46293" w:rsidP="0069043C">
      <w:pPr>
        <w:tabs>
          <w:tab w:val="left" w:pos="-720"/>
        </w:tabs>
        <w:spacing w:after="120"/>
        <w:jc w:val="both"/>
        <w:rPr>
          <w:rFonts w:ascii="Times New Roman" w:hAnsi="Times New Roman" w:cs="Times New Roman"/>
          <w:bCs/>
          <w:color w:val="244061"/>
          <w:sz w:val="28"/>
          <w:szCs w:val="28"/>
        </w:rPr>
      </w:pPr>
    </w:p>
    <w:p w:rsidR="00A46293" w:rsidRPr="00A46293" w:rsidRDefault="00A46293" w:rsidP="00A46293">
      <w:pPr>
        <w:tabs>
          <w:tab w:val="left" w:pos="-720"/>
        </w:tabs>
        <w:ind w:right="-1"/>
        <w:jc w:val="both"/>
        <w:rPr>
          <w:rFonts w:ascii="Times New Roman" w:hAnsi="Times New Roman" w:cs="Times New Roman"/>
          <w:bCs/>
          <w:color w:val="244061"/>
          <w:sz w:val="28"/>
          <w:szCs w:val="28"/>
        </w:rPr>
      </w:pPr>
    </w:p>
    <w:p w:rsidR="00A46293" w:rsidRPr="00A46293" w:rsidRDefault="00A46293" w:rsidP="00A46293">
      <w:pPr>
        <w:tabs>
          <w:tab w:val="left" w:pos="-720"/>
        </w:tabs>
        <w:ind w:right="-1"/>
        <w:jc w:val="both"/>
        <w:rPr>
          <w:rFonts w:ascii="Times New Roman" w:hAnsi="Times New Roman" w:cs="Times New Roman"/>
          <w:bCs/>
          <w:color w:val="244061"/>
          <w:sz w:val="28"/>
          <w:szCs w:val="28"/>
        </w:rPr>
      </w:pPr>
    </w:p>
    <w:p w:rsidR="00A46293" w:rsidRDefault="00A46293" w:rsidP="00A46293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A46293" w:rsidRDefault="00A46293" w:rsidP="00A46293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69043C" w:rsidRDefault="0069043C" w:rsidP="00A46293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69043C" w:rsidRDefault="0069043C" w:rsidP="00A46293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69043C" w:rsidRDefault="0069043C" w:rsidP="00A46293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69043C" w:rsidRDefault="0069043C" w:rsidP="00A46293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A46293" w:rsidRDefault="00A46293" w:rsidP="00A46293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A46293" w:rsidRPr="00A46293" w:rsidRDefault="00A46293" w:rsidP="00A46293">
      <w:pPr>
        <w:tabs>
          <w:tab w:val="left" w:pos="-720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46293">
        <w:rPr>
          <w:rFonts w:ascii="Times New Roman" w:hAnsi="Times New Roman" w:cs="Times New Roman"/>
          <w:sz w:val="28"/>
          <w:szCs w:val="28"/>
        </w:rPr>
        <w:t>20</w:t>
      </w:r>
      <w:r w:rsidR="00CA7ADE">
        <w:rPr>
          <w:rFonts w:ascii="Times New Roman" w:hAnsi="Times New Roman" w:cs="Times New Roman"/>
          <w:sz w:val="28"/>
          <w:szCs w:val="28"/>
        </w:rPr>
        <w:t>23</w:t>
      </w:r>
      <w:r w:rsidRPr="00A46293">
        <w:rPr>
          <w:rFonts w:ascii="Times New Roman" w:hAnsi="Times New Roman" w:cs="Times New Roman"/>
          <w:sz w:val="28"/>
          <w:szCs w:val="28"/>
        </w:rPr>
        <w:t xml:space="preserve"> – 202</w:t>
      </w:r>
      <w:r w:rsidR="00CA7AD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D939A3" w:rsidRDefault="00D939A3" w:rsidP="00D93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курса «Индивидуальный проект»</w:t>
      </w:r>
    </w:p>
    <w:p w:rsidR="00D939A3" w:rsidRDefault="00D939A3" w:rsidP="00D939A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-выделять основные задачи по реализации поставленной цели в проекте и исследовательской работе;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-распознавать проблемы и ставить вопросы, формулировать на основании полученных результатов;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-отличать факты от суждений, мнений и оценок;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-подбирать методы и способы решения поставленных задач; использовать основные методы и приемы, характерные для естественных и гуманитарных наук;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-оценивать ресурсы, в том числе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нематериальные(</w:t>
      </w:r>
      <w:proofErr w:type="gramEnd"/>
      <w:r>
        <w:rPr>
          <w:rFonts w:ascii="Times New Roman" w:hAnsi="Times New Roman" w:cs="Times New Roman"/>
          <w:sz w:val="24"/>
          <w:szCs w:val="24"/>
        </w:rPr>
        <w:t>такие, как время), необходимые для достижения поставленной цели, определять допустимые сроки выполнения проекта или работы;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-работать с литературой, выделять главное;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-оформлять результаты своего исследования или отчет о выполнении проекта;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-грамотно, кратко и четко высказывать свои мысли, уметь отвечать на вопросы и аргументировать ответы;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D939A3" w:rsidRDefault="00D939A3" w:rsidP="00D939A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-владению понятийным аппаратом проектно-исследовательской деятельности;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-применению знания технологии выполнения самостоятельного исследования;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-реализовывать общую схему хода научного исследования: выдвигать гипотезу, ставить 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-грамотно использовать в своей работе литературные данные и материалы сайтов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-соблюдать правила оформления исследовательской работы и отчета о выполнении проекта;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-иллюстрировать полученные результаты, применяя статистику и современные информационные технологии;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-осознанно соблюдать правила сбора материала и его обработки и анализа;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-·прогнозировать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D939A3" w:rsidRDefault="00D939A3" w:rsidP="00D9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D939A3" w:rsidRDefault="00D939A3" w:rsidP="00D93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отслеживать и принимать во внимание тенденции развития различных видов </w:t>
      </w:r>
    </w:p>
    <w:p w:rsidR="00D939A3" w:rsidRDefault="00D939A3" w:rsidP="00D93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в том числе научных, учитывать их при постановке собственных целей;</w:t>
      </w:r>
    </w:p>
    <w:p w:rsidR="00D939A3" w:rsidRDefault="00D939A3" w:rsidP="00D93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выступлений на научно-практической конференции;</w:t>
      </w:r>
    </w:p>
    <w:p w:rsidR="00D939A3" w:rsidRDefault="00D939A3" w:rsidP="00D93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 тезисы по результатам выполненной работы (проекта) для публикации;</w:t>
      </w:r>
    </w:p>
    <w:p w:rsidR="00D939A3" w:rsidRDefault="00D939A3" w:rsidP="00D93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 адекватные стратеги и коммуникации, гибко регулировать собственное речевое поведение.</w:t>
      </w:r>
    </w:p>
    <w:p w:rsidR="00D939A3" w:rsidRPr="00667FAB" w:rsidRDefault="00D939A3" w:rsidP="00D93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-осознавать свою ответственность за достоверность полученных знаний, за качество выполненного проекта.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D939A3" w:rsidRPr="003719C2" w:rsidRDefault="00D939A3" w:rsidP="00D939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Введение 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Понятия «индивидуальный проект», «проектная деятельность», «проектная культура». Типология проектов. Проекты в современном мире. Цели, задачи проектирования в современном мире, проблемы. Научные школы. Методология и технология проектной деятельности. 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Инициализация проекта 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Инициализация проекта, курсовой работы, исследования. Конструирование темы и проблемы проекта, курсовой работы. Проектный замысел. Критерии </w:t>
      </w:r>
      <w:proofErr w:type="spell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безотметочной</w:t>
      </w:r>
      <w:proofErr w:type="spell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 </w:t>
      </w:r>
    </w:p>
    <w:p w:rsidR="00D939A3" w:rsidRPr="003719C2" w:rsidRDefault="00D939A3" w:rsidP="00D939A3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Методические рекомендации по написанию и оформлению курсовых работ, проектов, исследовательских работ. 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Структура проектов, курсовых и исследовательских работ.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Виды переработки чужого текста. Понятия: конспект, тезисы, реферат, аннотация, рецензия. 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Применение информационных технологий в исследовании, проекте, курсовых </w:t>
      </w:r>
      <w:proofErr w:type="spellStart"/>
      <w:proofErr w:type="gram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работах.Работа</w:t>
      </w:r>
      <w:proofErr w:type="spellEnd"/>
      <w:proofErr w:type="gram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в сети Интернет.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Оформление промежуточных результатов проектной деятельности</w:t>
      </w:r>
    </w:p>
    <w:p w:rsidR="00D939A3" w:rsidRPr="008B0239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Эскизы и модели, макеты проектов, оформление курсовых работ. Коммуникативные барьеры при публичной защите результатов проекта, курсовых работ. Главные предпосылки успеха публичного выступления. </w:t>
      </w:r>
    </w:p>
    <w:p w:rsidR="00D939A3" w:rsidRPr="003719C2" w:rsidRDefault="00D939A3" w:rsidP="00D939A3">
      <w:pPr>
        <w:autoSpaceDE w:val="0"/>
        <w:autoSpaceDN w:val="0"/>
        <w:adjustRightInd w:val="0"/>
        <w:spacing w:line="240" w:lineRule="auto"/>
        <w:ind w:left="2832"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 класс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Введение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Анализ итогов проектов 10 класса. Анализ достижений и недостатков. Корректировка проекта с учетом рекомендаций. Планирование деятельности по проекту на 11 класс.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Управление оформлением и завершением проектов </w:t>
      </w:r>
    </w:p>
    <w:p w:rsidR="00D939A3" w:rsidRPr="003719C2" w:rsidRDefault="00D939A3" w:rsidP="00D939A3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Применение информационных технологий в исследовании и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по проектной работе. Основные процессы исполнения, контроля и завершения проекта, курсовых работ. 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Коммуникативные барьеры при публичной защите результатов проекта. Главные предпосылки успеха публичного выступления. Навыки монологической речи. Аргументирующая речь. Умение отвечать на незапланированные вопросы. Публичное выступление на трибуне и личность. Подготовка авторского доклада. 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Раздел 3. Защита результатов проектной деятельности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Публичная защита результатов проектной деятельности. Экспертиза проектов. Оценка индивидуального прогресса проектантов.</w:t>
      </w:r>
    </w:p>
    <w:p w:rsidR="00D939A3" w:rsidRPr="003719C2" w:rsidRDefault="00D939A3" w:rsidP="00D93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4. Рефлексия проектной деятельности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Рефлексия проектной деятельности. Дальнейшее планирование осуществления проектов. </w:t>
      </w:r>
    </w:p>
    <w:p w:rsidR="00D939A3" w:rsidRDefault="00D939A3" w:rsidP="00D939A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9A3" w:rsidRPr="003719C2" w:rsidRDefault="00D939A3" w:rsidP="00D939A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>Формы контроля за результатами освоение программы.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Формами отчетности проектной деятельности являются доклады, презентации, видеофильмы, фоторепортажи с комментариями, стендовые отчеты и т.д.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Предусматривается организация учебного процесса в двух взаимосвязанных и взаимодополняющих формах: </w:t>
      </w:r>
    </w:p>
    <w:p w:rsidR="00D939A3" w:rsidRPr="003719C2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 урочная форма, в которой учитель объясняет новый материал и консультирует учащихся в процессе выполнения ими практических заданий на компьютере;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 внеурочная форма, в которой учащиеся после уроков (дома или в школьном компьютерном классе) выполняют на компьютере практические задания для самостоятельного выполнения.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Проект должен быть представлен на носителе информации вместе с описанием применения на бумажном носителе. В описании применения должна содержаться информация об инструментальном средстве разработки проекта, инструкция по его установке, а также описание его возможностей и применения.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В течение учебного года осуществляется текущий и итоговый контроль за выполнением проекта.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Первый контроль осуществляется после прохождения теоретической части (цель контроля: качество усвоения теории создания проекта) и оценивается «зачтено-</w:t>
      </w:r>
      <w:proofErr w:type="spellStart"/>
      <w:r w:rsidRPr="003719C2">
        <w:rPr>
          <w:rFonts w:ascii="Times New Roman" w:hAnsi="Times New Roman" w:cs="Times New Roman"/>
          <w:sz w:val="24"/>
          <w:szCs w:val="24"/>
        </w:rPr>
        <w:t>незачтено</w:t>
      </w:r>
      <w:proofErr w:type="spellEnd"/>
      <w:r w:rsidRPr="003719C2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 течение работы над учебным проектом контроль за ходом выполнения осуществляется два раза (в декабре и в апреле), в ходе которого обучающиеся совместно с руководителем представляют рабочие материалы и проделанную работу (оценивается «зачтено-</w:t>
      </w:r>
      <w:proofErr w:type="spellStart"/>
      <w:r w:rsidRPr="003719C2">
        <w:rPr>
          <w:rFonts w:ascii="Times New Roman" w:hAnsi="Times New Roman" w:cs="Times New Roman"/>
          <w:sz w:val="24"/>
          <w:szCs w:val="24"/>
        </w:rPr>
        <w:t>незачтено</w:t>
      </w:r>
      <w:proofErr w:type="spellEnd"/>
      <w:r w:rsidRPr="003719C2"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Контроль за ходом выполнения краткосрочного социального проекта осуществляется один раз и оценивается «зачтено-не зачтено».</w:t>
      </w:r>
    </w:p>
    <w:p w:rsidR="00D939A3" w:rsidRPr="003719C2" w:rsidRDefault="00D939A3" w:rsidP="00D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Во время ученической научно-практической конференции работу оценивает экспертная группа, в состав которой входят педагоги – независимые эксперты и обучающиеся из числа наиболее успешных в области выполнения проектов и имеющие опыт защиты проектов на других конференциях. </w:t>
      </w:r>
    </w:p>
    <w:p w:rsidR="00D939A3" w:rsidRPr="003719C2" w:rsidRDefault="00D939A3" w:rsidP="00D939A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 качестве формы итоговой отчетности в конце изучения курса проводится конференция учащихся с предоставлением проектной работы. Итоговая аттестация включает в себя основные этапы контроля над выполнением работы:</w:t>
      </w:r>
    </w:p>
    <w:p w:rsidR="00D939A3" w:rsidRPr="003719C2" w:rsidRDefault="00D939A3" w:rsidP="00D939A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защиту исследования (проекта);</w:t>
      </w:r>
    </w:p>
    <w:p w:rsidR="00D939A3" w:rsidRPr="003719C2" w:rsidRDefault="00D939A3" w:rsidP="00D939A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обсуждение исследовательской работы (проекта) на заседании НОУ;</w:t>
      </w:r>
    </w:p>
    <w:p w:rsidR="00D939A3" w:rsidRPr="003719C2" w:rsidRDefault="00D939A3" w:rsidP="00D939A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предзащиту исследовательской работы (проекта) на заседании НОУ.</w:t>
      </w:r>
    </w:p>
    <w:p w:rsidR="00D939A3" w:rsidRPr="003719C2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Форма итоговой аттестации – зачет.</w:t>
      </w:r>
    </w:p>
    <w:p w:rsidR="00D939A3" w:rsidRPr="003719C2" w:rsidRDefault="00D939A3" w:rsidP="00D939A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Отбор содержания курса проводится с учетом другого </w:t>
      </w:r>
      <w:proofErr w:type="gramStart"/>
      <w:r w:rsidRPr="003719C2">
        <w:rPr>
          <w:rFonts w:ascii="Times New Roman" w:hAnsi="Times New Roman" w:cs="Times New Roman"/>
          <w:sz w:val="24"/>
          <w:szCs w:val="24"/>
        </w:rPr>
        <w:t>вида  работы</w:t>
      </w:r>
      <w:proofErr w:type="gramEnd"/>
      <w:r w:rsidRPr="003719C2">
        <w:rPr>
          <w:rFonts w:ascii="Times New Roman" w:hAnsi="Times New Roman" w:cs="Times New Roman"/>
          <w:sz w:val="24"/>
          <w:szCs w:val="24"/>
        </w:rPr>
        <w:t xml:space="preserve"> – функционирования научно-исследовательского общества учащихся (НОУ), на заседаниях которого проводятся такие мероприятия, сопровождающие проектно-исследовательскую работу школьников как:</w:t>
      </w:r>
    </w:p>
    <w:p w:rsidR="00D939A3" w:rsidRPr="003719C2" w:rsidRDefault="00D939A3" w:rsidP="00D939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защита проектов и исследовательских работ школьников;</w:t>
      </w:r>
    </w:p>
    <w:p w:rsidR="00D939A3" w:rsidRPr="003719C2" w:rsidRDefault="00D939A3" w:rsidP="00D939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круглые столы, дискуссии, дебаты, посвященные обсуждению отдельных частей проектов, исследований школьников и проблем современной науки;</w:t>
      </w:r>
    </w:p>
    <w:p w:rsidR="00D939A3" w:rsidRPr="003719C2" w:rsidRDefault="00D939A3" w:rsidP="00D939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предзащита завершенных проектов и исследовательских работ;</w:t>
      </w:r>
    </w:p>
    <w:p w:rsidR="00D939A3" w:rsidRPr="003719C2" w:rsidRDefault="00D939A3" w:rsidP="00D939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защита завершенных проектов и исследовательских работ;</w:t>
      </w:r>
    </w:p>
    <w:p w:rsidR="00D939A3" w:rsidRPr="00667FAB" w:rsidRDefault="00D939A3" w:rsidP="00D939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итоговая конференция НОУ.</w:t>
      </w:r>
    </w:p>
    <w:p w:rsidR="00D939A3" w:rsidRPr="008174B4" w:rsidRDefault="00D939A3" w:rsidP="00D939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4B4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8174B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174B4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учебного предмета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 xml:space="preserve">Стандарт устанавливает требования к результатам освоения обучающимися основной образовательной программы: </w:t>
      </w:r>
      <w:r w:rsidRPr="008174B4">
        <w:rPr>
          <w:rFonts w:ascii="Times New Roman" w:hAnsi="Times New Roman" w:cs="Times New Roman"/>
          <w:bCs/>
          <w:sz w:val="24"/>
          <w:szCs w:val="24"/>
        </w:rPr>
        <w:t>личностным</w:t>
      </w:r>
      <w:r w:rsidRPr="008174B4">
        <w:rPr>
          <w:rFonts w:ascii="Times New Roman" w:hAnsi="Times New Roman" w:cs="Times New Roman"/>
          <w:sz w:val="24"/>
          <w:szCs w:val="24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8174B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 xml:space="preserve"> их мотивации к обучению и </w:t>
      </w:r>
      <w:r w:rsidRPr="008174B4">
        <w:rPr>
          <w:rFonts w:ascii="Times New Roman" w:hAnsi="Times New Roman" w:cs="Times New Roman"/>
          <w:sz w:val="24"/>
          <w:szCs w:val="24"/>
        </w:rPr>
        <w:lastRenderedPageBreak/>
        <w:t>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4B4">
        <w:rPr>
          <w:rFonts w:ascii="Times New Roman" w:hAnsi="Times New Roman" w:cs="Times New Roman"/>
          <w:bCs/>
          <w:sz w:val="24"/>
          <w:szCs w:val="24"/>
        </w:rPr>
        <w:t>метапредметным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 xml:space="preserve">, включающим освоенные обучающимися </w:t>
      </w:r>
      <w:proofErr w:type="spellStart"/>
      <w:r w:rsidRPr="008174B4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bCs/>
          <w:sz w:val="24"/>
          <w:szCs w:val="24"/>
        </w:rPr>
        <w:t xml:space="preserve">предметным, </w:t>
      </w:r>
      <w:r w:rsidRPr="008174B4">
        <w:rPr>
          <w:rFonts w:ascii="Times New Roman" w:hAnsi="Times New Roman" w:cs="Times New Roman"/>
          <w:sz w:val="24"/>
          <w:szCs w:val="24"/>
        </w:rPr>
        <w:t>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приёмами.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  <w:r w:rsidRPr="008174B4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должны отражать: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 xml:space="preserve"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174B4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8174B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8174B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8174B4">
        <w:rPr>
          <w:rFonts w:ascii="Times New Roman" w:hAnsi="Times New Roman" w:cs="Times New Roman"/>
          <w:sz w:val="24"/>
          <w:szCs w:val="24"/>
        </w:rPr>
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8174B4">
        <w:rPr>
          <w:rFonts w:ascii="Times New Roman" w:hAnsi="Times New Roman" w:cs="Times New Roman"/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8174B4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8174B4">
        <w:rPr>
          <w:rFonts w:ascii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8174B4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8174B4">
        <w:rPr>
          <w:rFonts w:ascii="Times New Roman" w:hAnsi="Times New Roman" w:cs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8174B4">
        <w:rPr>
          <w:rFonts w:ascii="Times New Roman" w:hAnsi="Times New Roman" w:cs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8174B4">
        <w:rPr>
          <w:rFonts w:ascii="Times New Roman" w:hAnsi="Times New Roman" w:cs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14) </w:t>
      </w:r>
      <w:proofErr w:type="spellStart"/>
      <w:r w:rsidRPr="008174B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Pr="008174B4">
        <w:rPr>
          <w:rFonts w:ascii="Times New Roman" w:hAnsi="Times New Roman" w:cs="Times New Roman"/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жизни. 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4B4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8174B4">
        <w:rPr>
          <w:rFonts w:ascii="Times New Roman" w:hAnsi="Times New Roman" w:cs="Times New Roman"/>
          <w:i/>
          <w:sz w:val="24"/>
          <w:szCs w:val="24"/>
        </w:rPr>
        <w:t xml:space="preserve"> результаты</w:t>
      </w:r>
      <w:r w:rsidRPr="008174B4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должны отражать: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174B4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174B4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174B4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8174B4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8174B4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8174B4">
        <w:rPr>
          <w:rFonts w:ascii="Times New Roman" w:hAnsi="Times New Roman" w:cs="Times New Roman"/>
          <w:sz w:val="24"/>
          <w:szCs w:val="24"/>
        </w:rPr>
        <w:t xml:space="preserve">умение определять назначение и функции различных социальных институтов;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8174B4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8174B4">
        <w:rPr>
          <w:rFonts w:ascii="Times New Roman" w:hAnsi="Times New Roman" w:cs="Times New Roman"/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8174B4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обучающимся самостоятельно под руководством учителя (</w:t>
      </w:r>
      <w:proofErr w:type="spellStart"/>
      <w:r w:rsidRPr="008174B4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Результаты выполнения индивидуального проекта должны отражать: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4B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 xml:space="preserve"> навыков коммуникативной, учебно-исследовательской деятельности, критического мышления;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способность к инновационной, аналитической, творческой, интеллектуальной деятельности;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4B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174B4">
        <w:rPr>
          <w:rFonts w:ascii="Times New Roman" w:hAnsi="Times New Roman" w:cs="Times New Roman"/>
          <w:sz w:val="24"/>
          <w:szCs w:val="24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D939A3" w:rsidRPr="008174B4" w:rsidRDefault="00D939A3" w:rsidP="00D939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D939A3" w:rsidRPr="008174B4" w:rsidRDefault="00D939A3" w:rsidP="00D9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i/>
          <w:sz w:val="24"/>
          <w:szCs w:val="24"/>
        </w:rPr>
        <w:t xml:space="preserve">Предметные результаты </w:t>
      </w:r>
      <w:r w:rsidRPr="008174B4"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должны отражать:</w:t>
      </w:r>
    </w:p>
    <w:p w:rsidR="00D939A3" w:rsidRPr="008174B4" w:rsidRDefault="00D939A3" w:rsidP="00D939A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знание основ методологии исследовательской и проектной деятельности;</w:t>
      </w:r>
    </w:p>
    <w:p w:rsidR="00D939A3" w:rsidRPr="008174B4" w:rsidRDefault="00D939A3" w:rsidP="00D939A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структуру и правила оформления исследовательской и проектной работы;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lastRenderedPageBreak/>
        <w:t>навыки формулировки темы исследовательской и проектной работы, доказывать ее актуальность;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умение составлять индивидуальный план исследовательской и проектной работы;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выделять объект и предмет исследовательской и проектной работы;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определять цель и задачи исследовательской и проектной работы;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выбирать и применять на практике методы исследовательской деятельности адекватные задачам исследования;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оформлять теоретические и экспериментальные результаты исследовательской и проектной работы;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рецензировать чужую исследовательскую или проектную работы;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наблюдать за биологическими, экологическими и социальными явлениями;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описывать результаты наблюдений, обсуждения полученных фактов;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проводить опыт в соответствии с задачами, объяснить результаты;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проводить измерения с помощью различных приборов;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выполнять письменные инструкции правил безопасности;</w:t>
      </w:r>
    </w:p>
    <w:p w:rsidR="00D939A3" w:rsidRPr="008174B4" w:rsidRDefault="00D939A3" w:rsidP="00D939A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:rsidR="00D939A3" w:rsidRDefault="00D939A3" w:rsidP="00D939A3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 xml:space="preserve">По окончании изучения курса учащиеся должны владеть понятиями: </w:t>
      </w:r>
      <w:r w:rsidRPr="008B0239">
        <w:rPr>
          <w:rFonts w:ascii="Times New Roman" w:hAnsi="Times New Roman" w:cs="Times New Roman"/>
          <w:i/>
          <w:sz w:val="24"/>
          <w:szCs w:val="24"/>
        </w:rPr>
        <w:t>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факт, эксперимент.</w:t>
      </w:r>
    </w:p>
    <w:p w:rsidR="00D939A3" w:rsidRPr="008B0239" w:rsidRDefault="00D939A3" w:rsidP="00D939A3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39A3" w:rsidRDefault="00D939A3" w:rsidP="00D939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095"/>
        <w:gridCol w:w="1985"/>
        <w:gridCol w:w="1785"/>
      </w:tblGrid>
      <w:tr w:rsidR="00D939A3" w:rsidTr="00974766">
        <w:tc>
          <w:tcPr>
            <w:tcW w:w="609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2D">
              <w:rPr>
                <w:rFonts w:ascii="Times New Roman" w:eastAsia="Calibri" w:hAnsi="Times New Roman" w:cs="Times New Roman"/>
                <w:b/>
              </w:rPr>
              <w:t>Наименование раздела</w:t>
            </w:r>
          </w:p>
        </w:tc>
        <w:tc>
          <w:tcPr>
            <w:tcW w:w="1985" w:type="dxa"/>
          </w:tcPr>
          <w:p w:rsidR="00D939A3" w:rsidRDefault="00D939A3" w:rsidP="009747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785" w:type="dxa"/>
          </w:tcPr>
          <w:p w:rsidR="00D939A3" w:rsidRDefault="00D939A3" w:rsidP="009747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D939A3" w:rsidTr="00974766">
        <w:tc>
          <w:tcPr>
            <w:tcW w:w="6095" w:type="dxa"/>
          </w:tcPr>
          <w:p w:rsidR="00D939A3" w:rsidRPr="00916820" w:rsidRDefault="00D939A3" w:rsidP="0097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20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19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2D">
              <w:rPr>
                <w:rFonts w:ascii="Times New Roman" w:eastAsia="Calibri" w:hAnsi="Times New Roman" w:cs="Times New Roman"/>
                <w:b/>
              </w:rPr>
              <w:t>3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  <w:tc>
          <w:tcPr>
            <w:tcW w:w="17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</w:tr>
      <w:tr w:rsidR="00D939A3" w:rsidTr="00974766">
        <w:tc>
          <w:tcPr>
            <w:tcW w:w="6095" w:type="dxa"/>
          </w:tcPr>
          <w:p w:rsidR="00D939A3" w:rsidRPr="00916820" w:rsidRDefault="00D939A3" w:rsidP="0097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20">
              <w:rPr>
                <w:rFonts w:ascii="Times New Roman" w:eastAsia="Calibri" w:hAnsi="Times New Roman" w:cs="Times New Roman"/>
              </w:rPr>
              <w:t>Инициализация проекта</w:t>
            </w:r>
          </w:p>
        </w:tc>
        <w:tc>
          <w:tcPr>
            <w:tcW w:w="19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2D">
              <w:rPr>
                <w:rFonts w:ascii="Times New Roman" w:eastAsia="Calibri" w:hAnsi="Times New Roman" w:cs="Times New Roman"/>
                <w:b/>
              </w:rPr>
              <w:t>24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  <w:tc>
          <w:tcPr>
            <w:tcW w:w="17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9A3" w:rsidTr="00974766">
        <w:tc>
          <w:tcPr>
            <w:tcW w:w="6095" w:type="dxa"/>
          </w:tcPr>
          <w:p w:rsidR="00D939A3" w:rsidRPr="00916820" w:rsidRDefault="00D939A3" w:rsidP="0097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20">
              <w:rPr>
                <w:rFonts w:ascii="Times New Roman" w:eastAsia="Calibri" w:hAnsi="Times New Roman" w:cs="Times New Roman"/>
              </w:rPr>
              <w:t>Оформление промежуточных результатов проектной деятельности</w:t>
            </w:r>
          </w:p>
        </w:tc>
        <w:tc>
          <w:tcPr>
            <w:tcW w:w="19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2D">
              <w:rPr>
                <w:rFonts w:ascii="Times New Roman" w:eastAsia="Calibri" w:hAnsi="Times New Roman" w:cs="Times New Roman"/>
                <w:b/>
              </w:rPr>
              <w:t>7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часов</w:t>
            </w:r>
          </w:p>
        </w:tc>
        <w:tc>
          <w:tcPr>
            <w:tcW w:w="17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9A3" w:rsidTr="00974766">
        <w:tc>
          <w:tcPr>
            <w:tcW w:w="6095" w:type="dxa"/>
          </w:tcPr>
          <w:p w:rsidR="00D939A3" w:rsidRPr="00916820" w:rsidRDefault="00D939A3" w:rsidP="0097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20">
              <w:rPr>
                <w:rFonts w:ascii="Times New Roman" w:eastAsia="Calibri" w:hAnsi="Times New Roman" w:cs="Times New Roman"/>
              </w:rPr>
              <w:t xml:space="preserve">Управление оформлением и завершением проектов </w:t>
            </w:r>
          </w:p>
        </w:tc>
        <w:tc>
          <w:tcPr>
            <w:tcW w:w="19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</w:tr>
      <w:tr w:rsidR="00D939A3" w:rsidTr="00974766">
        <w:tc>
          <w:tcPr>
            <w:tcW w:w="6095" w:type="dxa"/>
          </w:tcPr>
          <w:p w:rsidR="00D939A3" w:rsidRPr="00916820" w:rsidRDefault="00D939A3" w:rsidP="00974766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6820">
              <w:rPr>
                <w:rFonts w:ascii="Times New Roman" w:eastAsia="Calibri" w:hAnsi="Times New Roman" w:cs="Times New Roman"/>
              </w:rPr>
              <w:t xml:space="preserve">Защита результатов проектной деятельности </w:t>
            </w:r>
          </w:p>
        </w:tc>
        <w:tc>
          <w:tcPr>
            <w:tcW w:w="19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часов</w:t>
            </w:r>
          </w:p>
        </w:tc>
      </w:tr>
      <w:tr w:rsidR="00D939A3" w:rsidTr="00974766">
        <w:tc>
          <w:tcPr>
            <w:tcW w:w="6095" w:type="dxa"/>
          </w:tcPr>
          <w:p w:rsidR="00D939A3" w:rsidRPr="00916820" w:rsidRDefault="00D939A3" w:rsidP="00974766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6820">
              <w:rPr>
                <w:rFonts w:ascii="Times New Roman" w:eastAsia="Calibri" w:hAnsi="Times New Roman" w:cs="Times New Roman"/>
              </w:rPr>
              <w:t xml:space="preserve">Рефлексия  проектной деятельности </w:t>
            </w:r>
          </w:p>
        </w:tc>
        <w:tc>
          <w:tcPr>
            <w:tcW w:w="19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D939A3" w:rsidRDefault="00D939A3" w:rsidP="00974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</w:t>
            </w:r>
          </w:p>
        </w:tc>
      </w:tr>
    </w:tbl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Pr="008B0239" w:rsidRDefault="00D939A3" w:rsidP="00D939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A3" w:rsidRPr="008B0239" w:rsidRDefault="00D939A3" w:rsidP="00D939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2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 тематическое планирование курса «Индивидуальный проект» </w:t>
      </w:r>
      <w:r w:rsidRPr="008B0239">
        <w:rPr>
          <w:rFonts w:ascii="Times New Roman" w:hAnsi="Times New Roman" w:cs="Times New Roman"/>
          <w:b/>
          <w:bCs/>
          <w:iCs/>
          <w:sz w:val="24"/>
          <w:szCs w:val="24"/>
        </w:rPr>
        <w:t>10 – 11 классы</w:t>
      </w:r>
      <w:r w:rsidR="00CA7A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2023-2024</w:t>
      </w:r>
      <w:bookmarkStart w:id="0" w:name="_GoBack"/>
      <w:bookmarkEnd w:id="0"/>
      <w:r w:rsidRPr="008B023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уч. год</w:t>
      </w:r>
    </w:p>
    <w:tbl>
      <w:tblPr>
        <w:tblW w:w="48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7862"/>
        <w:gridCol w:w="844"/>
        <w:gridCol w:w="836"/>
      </w:tblGrid>
      <w:tr w:rsidR="00D939A3" w:rsidRPr="007A4E0A" w:rsidTr="00974766">
        <w:trPr>
          <w:trHeight w:val="374"/>
          <w:tblHeader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4E0A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16"/>
                <w:szCs w:val="16"/>
              </w:rPr>
              <w:t>урока</w:t>
            </w:r>
          </w:p>
        </w:tc>
        <w:tc>
          <w:tcPr>
            <w:tcW w:w="3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39A3" w:rsidRPr="007A4E0A" w:rsidRDefault="00D939A3" w:rsidP="00974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9A3" w:rsidRPr="007A4E0A" w:rsidRDefault="00D939A3" w:rsidP="00974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D939A3" w:rsidRPr="007A4E0A" w:rsidTr="00974766">
        <w:trPr>
          <w:trHeight w:val="310"/>
          <w:tblHeader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Введение      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«индивидуальный проект», «проектная деятельность», «проектная культура».</w:t>
            </w:r>
            <w:r w:rsidRPr="007A4E0A">
              <w:rPr>
                <w:rFonts w:ascii="Times New Roman" w:hAnsi="Times New Roman" w:cs="Times New Roman"/>
                <w:sz w:val="24"/>
                <w:szCs w:val="24"/>
              </w:rPr>
              <w:t xml:space="preserve"> Стартовая диагностика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Типология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297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 и технология проектной деятельности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Инициализация проекта      24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Тема и проблема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Тема и проблема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974766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оценивания проектов и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презентации и защиты проектов, курсовых и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презентации  и защиты  проектов, курсовых и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 по написанию и оформлению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 по написанию и оформлению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проектов, курсовых и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исследования: методы эмпирического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исследования: методы эмпирического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Методы, используемые как на эмпирическом, так и на теоретическом уровне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Методы, используемые как на эмпирическом, так и на теоретическом уровне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теоретического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Виды переработки чужого текста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Виды переработки чужого текста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Логика действий при планировании работы.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Календарный график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информационных технологий в исследовании, проекте, курсовой работе.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Работа в сети Интернет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научной литературой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работы в музеях, архивах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работы в музеях, архивах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и систематизация материалов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и формы представления данных.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D939A3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Оформление промежуточных результатов проектной деятельности 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 «Снятие коммуникативных барьеров при публичной защите результатов проекта».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пробных проектов, исследовательских работ. Промежуточная аттестация.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пробных проектов,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3A394E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D939A3" w:rsidRPr="003A3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пробных проектов,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D939A3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475617" w:rsidRDefault="00D939A3" w:rsidP="00974766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нерабочий день, поэтому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Pr="00475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№-34 объединяется с №-35 29.05</w:t>
            </w:r>
          </w:p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 класс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D939A3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131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Введение     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4933711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итогов проектов 10 класса. </w:t>
            </w:r>
            <w:r w:rsidRPr="007A4E0A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OLE_LINK23"/>
            <w:bookmarkStart w:id="3" w:name="OLE_LINK24"/>
            <w:bookmarkStart w:id="4" w:name="OLE_LINK54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Корректировка проекта с учетом рекомендаций</w:t>
            </w:r>
            <w:bookmarkEnd w:id="2"/>
            <w:bookmarkEnd w:id="3"/>
            <w:bookmarkEnd w:id="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Корректировка проекта с учетом рекомендаций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" w:name="OLE_LINK55"/>
            <w:bookmarkStart w:id="6" w:name="OLE_LINK5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деятельности по проекту на 11 класс</w:t>
            </w:r>
            <w:bookmarkEnd w:id="5"/>
            <w:bookmarkEnd w:id="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7" w:name="OLE_LINK70"/>
            <w:bookmarkStart w:id="8" w:name="OLE_LINK71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Управление оформлением и завершением проектов 24</w:t>
            </w:r>
            <w:bookmarkEnd w:id="7"/>
            <w:bookmarkEnd w:id="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9" w:name="OLE_LINK46"/>
            <w:bookmarkStart w:id="10" w:name="OLE_LINK47"/>
            <w:bookmarkStart w:id="11" w:name="OLE_LINK14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информационных технологий, работа в сети Интернет</w:t>
            </w:r>
            <w:bookmarkEnd w:id="9"/>
            <w:bookmarkEnd w:id="10"/>
            <w:bookmarkEnd w:id="11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информационных технологий, работа в сети Интернет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" w:name="OLE_LINK44"/>
            <w:bookmarkStart w:id="13" w:name="OLE_LINK45"/>
            <w:bookmarkStart w:id="14" w:name="OLE_LINK15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 обработка данных исследования</w:t>
            </w:r>
            <w:bookmarkEnd w:id="12"/>
            <w:bookmarkEnd w:id="13"/>
            <w:bookmarkEnd w:id="1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 обработка данных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" w:name="OLE_LINK42"/>
            <w:bookmarkStart w:id="16" w:name="OLE_LINK43"/>
            <w:bookmarkStart w:id="17" w:name="OLE_LINK1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Библиография, справочная литература, каталоги</w:t>
            </w:r>
            <w:bookmarkEnd w:id="15"/>
            <w:bookmarkEnd w:id="16"/>
            <w:bookmarkEnd w:id="17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Библиография, справочная литература, каталоги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8" w:name="OLE_LINK40"/>
            <w:bookmarkStart w:id="19" w:name="OLE_LINK41"/>
            <w:bookmarkStart w:id="20" w:name="OLE_LINK35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Сбор и систематизация материалов по проектной работе</w:t>
            </w:r>
            <w:bookmarkEnd w:id="18"/>
            <w:bookmarkEnd w:id="19"/>
            <w:bookmarkEnd w:id="2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Сбор и систематизация материалов по проектной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1" w:name="OLE_LINK38"/>
            <w:bookmarkStart w:id="22" w:name="OLE_LINK39"/>
            <w:bookmarkStart w:id="23" w:name="OLE_LINK3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процессы исполнения, контроля и завершения проекта</w:t>
            </w:r>
            <w:bookmarkEnd w:id="21"/>
            <w:bookmarkEnd w:id="22"/>
            <w:bookmarkEnd w:id="23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процессы исполнения, контроля и завершения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4" w:name="OLE_LINK37"/>
            <w:bookmarkStart w:id="25" w:name="OLE_LINK50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Мониторинг выполняемых работ </w:t>
            </w:r>
            <w:bookmarkEnd w:id="24"/>
            <w:bookmarkEnd w:id="25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939A3" w:rsidRPr="007A4E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6" w:name="OLE_LINK51"/>
            <w:bookmarkStart w:id="27" w:name="OLE_LINK5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контроля исполнения</w:t>
            </w:r>
            <w:bookmarkEnd w:id="26"/>
            <w:bookmarkEnd w:id="27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974766" w:rsidP="0097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27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контроля исполнения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8" w:name="OLE_LINK33"/>
            <w:bookmarkStart w:id="29" w:name="OLE_LINK34"/>
            <w:bookmarkStart w:id="30" w:name="OLE_LINK53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завершением проекта</w:t>
            </w:r>
            <w:bookmarkEnd w:id="28"/>
            <w:bookmarkEnd w:id="29"/>
            <w:bookmarkEnd w:id="3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завершением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1" w:name="OLE_LINK31"/>
            <w:bookmarkStart w:id="32" w:name="OLE_LINK3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 критериев оценки продуктов проекта и защиты проекта</w:t>
            </w:r>
            <w:bookmarkEnd w:id="31"/>
            <w:bookmarkEnd w:id="3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Архив проекта. </w:t>
            </w:r>
            <w:bookmarkStart w:id="33" w:name="OLE_LINK29"/>
            <w:bookmarkStart w:id="34" w:name="OLE_LINK30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архива проекта</w:t>
            </w:r>
            <w:bookmarkEnd w:id="33"/>
            <w:bookmarkEnd w:id="3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архива проекта: электронный вариант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974766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Главные предпосылки успеха публичного выступления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Навыки монологической речи.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Аргументирующая речь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Публичное выступление и личность.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авторского доклада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</w:t>
            </w:r>
            <w:bookmarkStart w:id="35" w:name="OLE_LINK72"/>
            <w:bookmarkStart w:id="36" w:name="OLE_LINK73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Защита результатов проектной деятельности 5</w:t>
            </w:r>
            <w:bookmarkEnd w:id="35"/>
            <w:bookmarkEnd w:id="3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D939A3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7" w:name="OLE_LINK27"/>
            <w:bookmarkStart w:id="38" w:name="OLE_LINK28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</w:t>
            </w:r>
            <w:bookmarkEnd w:id="37"/>
            <w:bookmarkEnd w:id="3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деятельности. Промежуточная аттестация.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9" w:name="OLE_LINK25"/>
            <w:bookmarkStart w:id="40" w:name="OLE_LINK2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Экспертиза проектов </w:t>
            </w:r>
            <w:bookmarkEnd w:id="39"/>
            <w:bookmarkEnd w:id="4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4. </w:t>
            </w:r>
            <w:bookmarkStart w:id="41" w:name="OLE_LINK74"/>
            <w:bookmarkStart w:id="42" w:name="OLE_LINK75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Рефлексия  проектной деятельности 1</w:t>
            </w:r>
            <w:bookmarkEnd w:id="41"/>
            <w:bookmarkEnd w:id="4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D939A3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Дальнейшее планирование осуществления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4621B8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D939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39A3" w:rsidRPr="007A4E0A" w:rsidTr="00974766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Default="00D939A3" w:rsidP="0097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A3" w:rsidRPr="007A4E0A" w:rsidRDefault="00D939A3" w:rsidP="00974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D939A3" w:rsidRDefault="00D939A3" w:rsidP="00D9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939A3" w:rsidRPr="00753CB0" w:rsidRDefault="00D939A3" w:rsidP="00D939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39A3" w:rsidRPr="00753CB0" w:rsidSect="00667FAB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1B8" w:rsidRDefault="004621B8" w:rsidP="0069043C">
      <w:pPr>
        <w:spacing w:after="0" w:line="240" w:lineRule="auto"/>
      </w:pPr>
      <w:r>
        <w:separator/>
      </w:r>
    </w:p>
  </w:endnote>
  <w:endnote w:type="continuationSeparator" w:id="0">
    <w:p w:rsidR="004621B8" w:rsidRDefault="004621B8" w:rsidP="0069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67641"/>
      <w:docPartObj>
        <w:docPartGallery w:val="Page Numbers (Bottom of Page)"/>
        <w:docPartUnique/>
      </w:docPartObj>
    </w:sdtPr>
    <w:sdtEndPr/>
    <w:sdtContent>
      <w:p w:rsidR="004621B8" w:rsidRDefault="004621B8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AD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621B8" w:rsidRDefault="004621B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1B8" w:rsidRDefault="004621B8" w:rsidP="0069043C">
      <w:pPr>
        <w:spacing w:after="0" w:line="240" w:lineRule="auto"/>
      </w:pPr>
      <w:r>
        <w:separator/>
      </w:r>
    </w:p>
  </w:footnote>
  <w:footnote w:type="continuationSeparator" w:id="0">
    <w:p w:rsidR="004621B8" w:rsidRDefault="004621B8" w:rsidP="00690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3939"/>
    <w:multiLevelType w:val="hybridMultilevel"/>
    <w:tmpl w:val="01CEB5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9978A0"/>
    <w:multiLevelType w:val="hybridMultilevel"/>
    <w:tmpl w:val="0950A442"/>
    <w:lvl w:ilvl="0" w:tplc="6F9E69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6A0410"/>
    <w:multiLevelType w:val="hybridMultilevel"/>
    <w:tmpl w:val="0E342E72"/>
    <w:lvl w:ilvl="0" w:tplc="B4885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8757793"/>
    <w:multiLevelType w:val="multilevel"/>
    <w:tmpl w:val="358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4F3527"/>
    <w:multiLevelType w:val="hybridMultilevel"/>
    <w:tmpl w:val="FCA4BE54"/>
    <w:lvl w:ilvl="0" w:tplc="4D12139A">
      <w:start w:val="6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F671C3"/>
    <w:multiLevelType w:val="hybridMultilevel"/>
    <w:tmpl w:val="1D9AE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A7420"/>
    <w:multiLevelType w:val="multilevel"/>
    <w:tmpl w:val="829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7D13F6"/>
    <w:multiLevelType w:val="multilevel"/>
    <w:tmpl w:val="F4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A33732"/>
    <w:multiLevelType w:val="hybridMultilevel"/>
    <w:tmpl w:val="4F4EB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38B"/>
    <w:rsid w:val="00012887"/>
    <w:rsid w:val="00037FE0"/>
    <w:rsid w:val="000638D0"/>
    <w:rsid w:val="000D637D"/>
    <w:rsid w:val="000F41CF"/>
    <w:rsid w:val="001057CF"/>
    <w:rsid w:val="0013319C"/>
    <w:rsid w:val="00142D80"/>
    <w:rsid w:val="0015145E"/>
    <w:rsid w:val="00167CA8"/>
    <w:rsid w:val="00171CE3"/>
    <w:rsid w:val="001904C3"/>
    <w:rsid w:val="001A5C8D"/>
    <w:rsid w:val="001C33C3"/>
    <w:rsid w:val="001C50C6"/>
    <w:rsid w:val="001C59CC"/>
    <w:rsid w:val="0020633D"/>
    <w:rsid w:val="00224068"/>
    <w:rsid w:val="002336B8"/>
    <w:rsid w:val="002664E5"/>
    <w:rsid w:val="00291A50"/>
    <w:rsid w:val="002A3CF3"/>
    <w:rsid w:val="002E1A1E"/>
    <w:rsid w:val="00300825"/>
    <w:rsid w:val="0031478F"/>
    <w:rsid w:val="003306E2"/>
    <w:rsid w:val="003719C2"/>
    <w:rsid w:val="003860D1"/>
    <w:rsid w:val="003A394E"/>
    <w:rsid w:val="003A619B"/>
    <w:rsid w:val="00453642"/>
    <w:rsid w:val="00455E2D"/>
    <w:rsid w:val="004621B8"/>
    <w:rsid w:val="0048669D"/>
    <w:rsid w:val="004C13A8"/>
    <w:rsid w:val="004C2922"/>
    <w:rsid w:val="004C545C"/>
    <w:rsid w:val="004F34D2"/>
    <w:rsid w:val="0050472A"/>
    <w:rsid w:val="00553403"/>
    <w:rsid w:val="005576A7"/>
    <w:rsid w:val="0056213C"/>
    <w:rsid w:val="00575AB0"/>
    <w:rsid w:val="00597233"/>
    <w:rsid w:val="005B4C92"/>
    <w:rsid w:val="005D15A4"/>
    <w:rsid w:val="005F62A2"/>
    <w:rsid w:val="006046CC"/>
    <w:rsid w:val="00623C5B"/>
    <w:rsid w:val="0062681D"/>
    <w:rsid w:val="00633E35"/>
    <w:rsid w:val="00653822"/>
    <w:rsid w:val="00667FAB"/>
    <w:rsid w:val="006773B7"/>
    <w:rsid w:val="0069043C"/>
    <w:rsid w:val="00694AA0"/>
    <w:rsid w:val="006B6573"/>
    <w:rsid w:val="006D0CF9"/>
    <w:rsid w:val="006F34B2"/>
    <w:rsid w:val="00701522"/>
    <w:rsid w:val="00753CB0"/>
    <w:rsid w:val="007573F7"/>
    <w:rsid w:val="00782403"/>
    <w:rsid w:val="007A4E0A"/>
    <w:rsid w:val="007B2AEE"/>
    <w:rsid w:val="007C3AB2"/>
    <w:rsid w:val="007F1A02"/>
    <w:rsid w:val="008046DA"/>
    <w:rsid w:val="008174B4"/>
    <w:rsid w:val="0087516E"/>
    <w:rsid w:val="00892B73"/>
    <w:rsid w:val="00892FCD"/>
    <w:rsid w:val="008A1EA7"/>
    <w:rsid w:val="008B0239"/>
    <w:rsid w:val="008B4DA3"/>
    <w:rsid w:val="008D67AA"/>
    <w:rsid w:val="008E56CC"/>
    <w:rsid w:val="00910CC3"/>
    <w:rsid w:val="00913AE0"/>
    <w:rsid w:val="00916820"/>
    <w:rsid w:val="00924CDE"/>
    <w:rsid w:val="00931B4D"/>
    <w:rsid w:val="0093213B"/>
    <w:rsid w:val="00974766"/>
    <w:rsid w:val="009C611E"/>
    <w:rsid w:val="00A46293"/>
    <w:rsid w:val="00A9316E"/>
    <w:rsid w:val="00AA3031"/>
    <w:rsid w:val="00B1618F"/>
    <w:rsid w:val="00B3479A"/>
    <w:rsid w:val="00B43B14"/>
    <w:rsid w:val="00B71438"/>
    <w:rsid w:val="00B73F41"/>
    <w:rsid w:val="00B902A5"/>
    <w:rsid w:val="00B9243D"/>
    <w:rsid w:val="00BA0478"/>
    <w:rsid w:val="00BC2EEE"/>
    <w:rsid w:val="00BC3B58"/>
    <w:rsid w:val="00C146AA"/>
    <w:rsid w:val="00C36648"/>
    <w:rsid w:val="00CA4325"/>
    <w:rsid w:val="00CA7ADE"/>
    <w:rsid w:val="00CD2388"/>
    <w:rsid w:val="00CD5D08"/>
    <w:rsid w:val="00CD717C"/>
    <w:rsid w:val="00CF7C61"/>
    <w:rsid w:val="00D224BB"/>
    <w:rsid w:val="00D4201C"/>
    <w:rsid w:val="00D43DB0"/>
    <w:rsid w:val="00D65AAF"/>
    <w:rsid w:val="00D90351"/>
    <w:rsid w:val="00D939A3"/>
    <w:rsid w:val="00DB14AB"/>
    <w:rsid w:val="00DE329A"/>
    <w:rsid w:val="00DE6A3E"/>
    <w:rsid w:val="00E03D09"/>
    <w:rsid w:val="00E05EA7"/>
    <w:rsid w:val="00E37E92"/>
    <w:rsid w:val="00E4338B"/>
    <w:rsid w:val="00E64412"/>
    <w:rsid w:val="00E663C5"/>
    <w:rsid w:val="00E70A92"/>
    <w:rsid w:val="00E802D2"/>
    <w:rsid w:val="00EF7D1A"/>
    <w:rsid w:val="00F07B9C"/>
    <w:rsid w:val="00F12621"/>
    <w:rsid w:val="00F834E4"/>
    <w:rsid w:val="00F83966"/>
    <w:rsid w:val="00F83BC4"/>
    <w:rsid w:val="00FA307D"/>
    <w:rsid w:val="00FE7D9B"/>
    <w:rsid w:val="00FF1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7168"/>
  <w15:docId w15:val="{18216AF8-7831-4630-80B0-F881EAEF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53642"/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782403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78240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A5C8D"/>
    <w:pPr>
      <w:ind w:left="720"/>
      <w:contextualSpacing/>
    </w:pPr>
  </w:style>
  <w:style w:type="paragraph" w:customStyle="1" w:styleId="Default">
    <w:name w:val="Default"/>
    <w:rsid w:val="00B347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aliases w:val="h2 Знак,H2 Знак,Numbered text 3 Знак"/>
    <w:basedOn w:val="a1"/>
    <w:link w:val="2"/>
    <w:uiPriority w:val="9"/>
    <w:rsid w:val="00782403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rsid w:val="0078240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5"/>
    <w:qFormat/>
    <w:rsid w:val="00782403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78240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224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224068"/>
    <w:rPr>
      <w:rFonts w:ascii="Segoe UI" w:hAnsi="Segoe UI" w:cs="Segoe UI"/>
      <w:sz w:val="18"/>
      <w:szCs w:val="18"/>
    </w:rPr>
  </w:style>
  <w:style w:type="table" w:styleId="a8">
    <w:name w:val="Table Grid"/>
    <w:basedOn w:val="a2"/>
    <w:uiPriority w:val="39"/>
    <w:rsid w:val="00455E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0"/>
    <w:link w:val="aa"/>
    <w:uiPriority w:val="99"/>
    <w:semiHidden/>
    <w:unhideWhenUsed/>
    <w:rsid w:val="0069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9043C"/>
  </w:style>
  <w:style w:type="paragraph" w:styleId="ab">
    <w:name w:val="footer"/>
    <w:basedOn w:val="a0"/>
    <w:link w:val="ac"/>
    <w:uiPriority w:val="99"/>
    <w:unhideWhenUsed/>
    <w:rsid w:val="0069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90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5131-7BF6-427B-A674-B876C648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Сафарова Рузия</cp:lastModifiedBy>
  <cp:revision>3</cp:revision>
  <cp:lastPrinted>2019-09-18T06:34:00Z</cp:lastPrinted>
  <dcterms:created xsi:type="dcterms:W3CDTF">2023-09-09T07:20:00Z</dcterms:created>
  <dcterms:modified xsi:type="dcterms:W3CDTF">2023-09-10T18:13:00Z</dcterms:modified>
</cp:coreProperties>
</file>